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EA9" w:rsidRDefault="00BF5EA9" w:rsidP="00BF5EA9">
      <w:pPr>
        <w:numPr>
          <w:ilvl w:val="0"/>
          <w:numId w:val="1"/>
        </w:numPr>
      </w:pPr>
      <w:bookmarkStart w:id="0" w:name="_GoBack"/>
      <w:bookmarkEnd w:id="0"/>
      <w:r>
        <w:t>Means of Grace – Doug Winner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Special Symbols - acts of worship established and begun by Christ and celebrated by Christians.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Baptism &amp; Holy Communion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Sacred moments are means of Grace by which we become aware of God’s real alive presence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They relate to all of our sensory modes of experience – sight, sound, taste, touch, smell, emotion and insight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A sacred moment can happen</w:t>
      </w:r>
      <w:r w:rsidR="0071504A">
        <w:t xml:space="preserve"> as a surprise or Divine appointment</w:t>
      </w:r>
      <w:r>
        <w:t xml:space="preserve"> anywhere at anytime by any means or method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There are no limits on the ways or means God can come into our lives</w:t>
      </w:r>
    </w:p>
    <w:p w:rsidR="00BF5EA9" w:rsidRDefault="00BF5EA9" w:rsidP="00BF5EA9"/>
    <w:p w:rsidR="00BF5EA9" w:rsidRDefault="00BF5EA9" w:rsidP="00BF5EA9">
      <w:pPr>
        <w:numPr>
          <w:ilvl w:val="0"/>
          <w:numId w:val="1"/>
        </w:numPr>
      </w:pPr>
      <w:r>
        <w:t>The church hopefully becomes the place, the location, the community for the expression of the sacred moments</w:t>
      </w:r>
    </w:p>
    <w:p w:rsidR="00BF5EA9" w:rsidRDefault="00BF5EA9" w:rsidP="00BF5EA9"/>
    <w:p w:rsidR="00BF5EA9" w:rsidRDefault="00B63E68" w:rsidP="00BF5EA9">
      <w:pPr>
        <w:numPr>
          <w:ilvl w:val="0"/>
          <w:numId w:val="1"/>
        </w:numPr>
      </w:pPr>
      <w:r>
        <w:t>11</w:t>
      </w:r>
      <w:r w:rsidR="00BF5EA9">
        <w:t xml:space="preserve"> ways to experience sacred moments – Scripture Reading, Confirmation, </w:t>
      </w:r>
      <w:r>
        <w:t>Ordination, Marriage, Confession and Reconciliation, Forgiveness, Healing, Prayer, Fasting, Generosity, Worship</w:t>
      </w:r>
      <w:r w:rsidR="00BF5EA9">
        <w:t xml:space="preserve"> </w:t>
      </w:r>
    </w:p>
    <w:p w:rsidR="00B63E68" w:rsidRDefault="00B63E68" w:rsidP="00B63E68"/>
    <w:p w:rsidR="00B63E68" w:rsidRDefault="00B63E68" w:rsidP="00BF5EA9">
      <w:pPr>
        <w:numPr>
          <w:ilvl w:val="0"/>
          <w:numId w:val="1"/>
        </w:numPr>
      </w:pPr>
      <w:r>
        <w:t>Sacraments – An outward and visible sign of an inward and spiritual grace</w:t>
      </w:r>
    </w:p>
    <w:p w:rsidR="00B63E68" w:rsidRDefault="00B63E68" w:rsidP="00B63E68"/>
    <w:p w:rsidR="00B63E68" w:rsidRDefault="00B63E68" w:rsidP="00BF5EA9">
      <w:pPr>
        <w:numPr>
          <w:ilvl w:val="0"/>
          <w:numId w:val="1"/>
        </w:numPr>
      </w:pPr>
      <w:r>
        <w:t>Baptism – Four beliefs of our faith – Initiation into the covenant, symbolic cleansing, giving of the spirit, rehearses the Easter story</w:t>
      </w:r>
    </w:p>
    <w:p w:rsidR="00B63E68" w:rsidRDefault="00B63E68" w:rsidP="00B63E68"/>
    <w:p w:rsidR="00B63E68" w:rsidRDefault="00B63E68" w:rsidP="00BF5EA9">
      <w:pPr>
        <w:numPr>
          <w:ilvl w:val="0"/>
          <w:numId w:val="1"/>
        </w:numPr>
      </w:pPr>
      <w:r>
        <w:t>Baptism is a public witness of what is happening inside</w:t>
      </w:r>
    </w:p>
    <w:p w:rsidR="00B63E68" w:rsidRDefault="00B63E68" w:rsidP="00B63E68"/>
    <w:p w:rsidR="00B63E68" w:rsidRDefault="00B63E68" w:rsidP="00BF5EA9">
      <w:pPr>
        <w:numPr>
          <w:ilvl w:val="0"/>
          <w:numId w:val="1"/>
        </w:numPr>
      </w:pPr>
      <w:r>
        <w:t>Communion</w:t>
      </w:r>
      <w:r w:rsidR="00DE4C8A">
        <w:t xml:space="preserve"> – in remembrance of his death and a celebration of His real alive presence</w:t>
      </w:r>
    </w:p>
    <w:sectPr w:rsidR="00B63E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7DB6"/>
    <w:multiLevelType w:val="hybridMultilevel"/>
    <w:tmpl w:val="297E3AC2"/>
    <w:lvl w:ilvl="0" w:tplc="FB3A7D0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A9"/>
    <w:rsid w:val="0071504A"/>
    <w:rsid w:val="0088715D"/>
    <w:rsid w:val="00B63E68"/>
    <w:rsid w:val="00BF5EA9"/>
    <w:rsid w:val="00D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3A13F-AF92-4FA3-A573-903897F96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 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Doug Winner</dc:creator>
  <cp:keywords/>
  <dc:description/>
  <cp:lastModifiedBy>Belinda</cp:lastModifiedBy>
  <cp:revision>2</cp:revision>
  <cp:lastPrinted>2010-07-22T03:10:00Z</cp:lastPrinted>
  <dcterms:created xsi:type="dcterms:W3CDTF">2019-04-06T17:11:00Z</dcterms:created>
  <dcterms:modified xsi:type="dcterms:W3CDTF">2019-04-06T17:11:00Z</dcterms:modified>
</cp:coreProperties>
</file>